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3858D39B" w14:textId="77777777" w:rsidR="00045623" w:rsidRPr="00045623" w:rsidRDefault="00045623" w:rsidP="0004562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45623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แผนงานการยกระดับคุณภาพและสมรรถภาพของทุนมนุษย์ในศตวรรษที่ 21 </w:t>
      </w:r>
    </w:p>
    <w:p w14:paraId="432D21E0" w14:textId="77777777" w:rsidR="00045623" w:rsidRDefault="00045623" w:rsidP="0004562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45623">
        <w:rPr>
          <w:rFonts w:ascii="TH SarabunPSK" w:hAnsi="TH SarabunPSK" w:cs="TH SarabunPSK"/>
          <w:b/>
          <w:bCs/>
          <w:sz w:val="36"/>
          <w:szCs w:val="36"/>
          <w:cs/>
        </w:rPr>
        <w:t>ด้วยมนุษยศาสตร์สังคมศาสตร์ และศิลปกรรมศาสตร์</w:t>
      </w:r>
    </w:p>
    <w:p w14:paraId="69DC8979" w14:textId="0E2F2F10" w:rsidR="0053783D" w:rsidRPr="00896060" w:rsidRDefault="0053783D" w:rsidP="0004562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5937E1">
        <w:trPr>
          <w:trHeight w:val="454"/>
        </w:trPr>
        <w:tc>
          <w:tcPr>
            <w:tcW w:w="6374" w:type="dxa"/>
            <w:vAlign w:val="center"/>
          </w:tcPr>
          <w:p w14:paraId="3E0CE4A1" w14:textId="205084D1" w:rsidR="005123D6" w:rsidRPr="00D2316F" w:rsidRDefault="009576CD" w:rsidP="005937E1">
            <w:pPr>
              <w:ind w:left="743" w:hanging="709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937E1" w:rsidRPr="005937E1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แผนงานการยกระดับคุณภาพและสมรรถภาพของทุนมนุษย์ในศตวรรษที่ 21 ด้วยมนุษยศาสตร์สังคมศาสตร์ และศิลปกรรมศาสตร์</w:t>
            </w:r>
          </w:p>
        </w:tc>
        <w:tc>
          <w:tcPr>
            <w:tcW w:w="2642" w:type="dxa"/>
          </w:tcPr>
          <w:p w14:paraId="0FABB9A6" w14:textId="77777777" w:rsidR="009576CD" w:rsidRPr="00D2316F" w:rsidRDefault="009576CD" w:rsidP="005937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E6DCA21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75880E82" w14:textId="77777777" w:rsidR="004B117C" w:rsidRDefault="004B117C" w:rsidP="004B117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4B117C" w14:paraId="384FF023" w14:textId="77777777" w:rsidTr="004B117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FA177A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0782731" w14:textId="77777777" w:rsidR="004B117C" w:rsidRDefault="004B117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4C8487CC" w14:textId="77777777" w:rsidR="004B117C" w:rsidRDefault="004B117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35A86D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2F37E8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24A097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D5AD15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01D8A4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4B117C" w14:paraId="5DE5C49F" w14:textId="77777777" w:rsidTr="004B117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36D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DFC7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42BC5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3F66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142F55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0CA5B0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E12E84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66578E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DDC2DF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DBC30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3D5D82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DD15C1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3C743C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E8056E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B07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8E54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1DF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1A2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47F500F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2B4F70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375BDA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6F8AD8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D258D9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4B60EF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768A7D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4FADC7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6E8650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79507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05CD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FC670C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AE095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4CE4D1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9719DA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B96E5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2CA468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64FFD9D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6550D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26B6BDFD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D33909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E3E26C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17B4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C413D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43AC56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B4ACA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07C9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5C8018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F0322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C0B0E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5034C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404ED6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13D2E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8F673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76E3A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7B0916A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2A4F9E68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BA36B1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50964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A1960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0576E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AED55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3AE2D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1C239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E7CD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5869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D8DBF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7B7F7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D54E1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22D21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E31D5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A64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1F96E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EC687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6F990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B117C" w14:paraId="2E7347F6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CB9F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F7562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B1080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8F04E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BB3F5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7A0CB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471BC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0183D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2B0A0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2C4FE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018AC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361A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9A3CA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14C07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29204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C8055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24B8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7465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1E664468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79C6A9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B285A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BE9DE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BD7EC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B4EDB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11188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E75EC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2B6FF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739D7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6BC6C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B67CA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D875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10170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50E33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2A06E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58B0A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C89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42AAF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15763952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B128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E2F9E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9A98A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DEB77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318C5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E31C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CA8FB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F7E7C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845D2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F70F3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0F8D9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B7C72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60E3C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0F79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A4ACA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81AD2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CD3D6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79FB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6567AEC0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381C78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D107A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1F315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B590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6BF4F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087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7C5F4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5FC55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35ED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F9768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45FE6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3C8C1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6C7F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C2FDE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92EA8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3BD03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007BA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54F80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6FA83D79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7E00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49618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303A3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36EBB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FE604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BFE9C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78E97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1301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F464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84D7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C18E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895E4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28E9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54940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BF258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0FC89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E4DAD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6A802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C7E77B4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44B489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72D7A0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6AFA4A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B4C7E6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99DF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A2C9A8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C306CE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8CED30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83052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A699B8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7FAB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CD9E56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E43A0B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379CB6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27CDB0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AEA6BC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4ECB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ABA6B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64054388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3369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13198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DC7FB0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BF54BD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C6ABE2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60E02F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93751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DFF231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FF2AE6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C199F5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E02214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C43AE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D145EC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183B36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8582F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0FDA80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2EE48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BF14F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14CE32D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8FC9E8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AB75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38B96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2DB01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905A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EA79F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699B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5464F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B21CE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0B236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5A18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778B4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2806C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98D93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D29DA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F6D4D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F959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AB41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458F6932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0DF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9782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D44B7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5FC40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F062C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09B65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A5303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36F36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23F52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80D15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EC510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ED192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EB2CC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20F9C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1AFEF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B421F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90C6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E94CD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5ECF2C9B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C36C3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91B7E0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DC82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4473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1C50D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556DFE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0D7EAB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556EC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688073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B89759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6FF21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8A697C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1A3F3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BF8974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AD00DE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AB3317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377D591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1A11D99E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CEF161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2E694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88F6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54FC5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623DD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EC75C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6FC82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5E977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E4E6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65E0C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6D73E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0472E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B9102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CF13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AFD2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21F5A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DB0DE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B0E36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B117C" w14:paraId="656BFDE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63008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D6E2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6F64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D2D92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E1CBC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53F2A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91BF1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5C08C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C9A21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5B55F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FDE53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4FF5F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9C671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2BAD1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9BBC4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9375E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E9433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869B4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09537179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AF9375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CD51C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C6663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4BB3D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3F9FD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E2E4C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7058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EFB54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0B5A7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A34A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E22DE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7C4E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1A489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5F547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385F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AEDEC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56564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F72C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0F45B75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4EA86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16000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0BF53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B35A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D6B02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3153A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6365E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49B4F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AF9A2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BAB0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16C2C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3AAE8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47066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CE6E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6186A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776D8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232C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3E35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6004138A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97F8B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2DA2C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CB8B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40C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8448B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E7862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134E6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B4A2F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DC786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03FAB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B6C6A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F0C68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FCB6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FECD0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0CD34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12DC3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6AFA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E5233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2A07817E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E8AFF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D727C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1D367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C01A4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BDBAF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BB4C8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73E85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A4C01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695F6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7E161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21324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92150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3C60C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5908C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B2C8B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CB933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C54D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E9E9B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69F354F0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CFF88C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00BF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49024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E9A3D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3ED8C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0F1F3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C469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9BB8C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0CD2E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02F61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A820B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FC853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90772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383F6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E6292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C51D2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D0BB0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6053A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0DBB91F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E7758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0543F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DEC4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2ED99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ED96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C79AA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84450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598B2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3BBD3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D7D35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D4301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468B2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4F6A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6B02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2048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B2A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9C2E3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633B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544A7963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99D7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0FB022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88F3C4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0972E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88BC7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B3DB5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5F2102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261FAC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DDE1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22D7DC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3FD7A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40BB4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5E21B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40FBF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60E33C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E624D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08FD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A2FD8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07281723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FB7F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E2236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74ECA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1A697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F101B5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7F5B7C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897A7E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D11309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783063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892970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AB94EC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20FCA3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2CE447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E26C12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FCC1F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4D1012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5380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3A470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0D2EE5AD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80C40E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922B7A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ED7F4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38A46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D06F20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E80F49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43498E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0DAB18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0DA740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7A2B39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7CFBF5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7EBEAC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9BD34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04261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B3683D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56CCB7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69C741F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C3A8C8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0B4A73A9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2DD94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8F4E11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56D067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29D5FB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6DC59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4166E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1679B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148901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7CB983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9A7C9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AAD4F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9BA053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65F86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F650F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8D089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3908B6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7B41183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55F9901E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243DC1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5FDD1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B26B3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C6FF7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43F2D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C8F8A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F8F05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2A477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4DA6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3C6FE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9D9E6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D292B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5319E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649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08DAA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B869F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3C719C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33CAD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B117C" w14:paraId="11C3D3C2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AABF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43C6C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D5B9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1EA80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2048D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9834F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34595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54639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7DF49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D496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95DA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F0D64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5A78A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D384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89107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497FA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3BD2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D077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68F7141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09F76C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9D9D4F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A8A11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82F0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710EE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54F12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B46B7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8A94B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77C8A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5AAEC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EED90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090D9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5AC26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0DFE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99B3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C597E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2496B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7846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D997FF9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8C4E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A66FD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1C6AB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3599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4FEE1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6CDF2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BA11B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459F6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01D04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9FBF5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7BF8A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FF9B5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F6ABE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2C795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86EC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FD9BA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9690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FFC93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DF35C97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4CF54DD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F7813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25208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5CC29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0F60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AB9E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8B244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FB31D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B52AC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37DEC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6B40A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9B386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CEBD8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4A9BA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42D9F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B0D9D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19904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82A1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D58EFF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3FB72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42488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E4AC6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B7753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1796F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085EF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3041F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603DF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36B36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8E568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99810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F7040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61E29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3DE21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1676B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D57B2A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2B9B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BC247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4AD437D9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7FBA0B7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51643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7EAD1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C2D87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F7454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291B1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0135F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7F50A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467C2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168B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FF614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4437D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1EF26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46DF7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F6D37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1B0E7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5BDD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0FBA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51C0E3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F6090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8614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17FED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992E9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9E1E1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F454B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62781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A72B5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362F3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BD90C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6795E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EFA68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D34A9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E0CD9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3BA15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A9B37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6B7C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5BF63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09AC2B4A" w14:textId="77777777" w:rsidTr="004B117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105AE26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4B117C" w14:paraId="48D11E0C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D056D4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D395E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CEB46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EC74F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4F15F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0BA65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F81A4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1455F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3254C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EAEF5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BE9E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78A62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8ABCE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7C924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046A6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7315F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41E53B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7E42B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B117C" w14:paraId="0CB02B54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A907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052AD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48DBA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20AC2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793D7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36F9C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185BE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8B3B6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72FA5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FADB9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C6C64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0B7B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854E0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0F859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84AEE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376F0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A0F9E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5F837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436A83DB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D7AE4B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A55151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2D6E8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F65D0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5AC40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1F4A7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79603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6E2B9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8C71B1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F2619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723A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401EF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F13E1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E7566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EAEF7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F22CC2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BD79C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B39EF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42145CA7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12FF7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A9F48B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173BD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6025B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93993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690A7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C2BE3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07EEB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5CC44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E3D3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36D12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02FA0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3F646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FC305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D760C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A8B72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6BBCB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F1AD0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C8FFD7A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2334A43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B4ACC8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55303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27E40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64D5C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696A2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1A9C4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EB4E6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AA44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78A3F9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3760A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82937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5F5488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3AB04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88BF6D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247E36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A9E48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700A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D95D7C3" w14:textId="77777777" w:rsidTr="004B117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BF4C1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E97C3C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4FE7D5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DAEA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1C8B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9E9124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32D87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A609AA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DBBD0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AAFA8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5A9A7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E567C7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CB2A3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204432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50A6E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DF6C0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006F5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7AB5D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744904C3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8350E4" w14:textId="77777777" w:rsidR="004B117C" w:rsidRDefault="004B117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C3412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A8290C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B990F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BBD46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B117C" w14:paraId="39B0AAEC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48A0FB" w14:textId="77777777" w:rsidR="004B117C" w:rsidRDefault="004B117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5485A3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97B0DB" w14:textId="77777777" w:rsidR="004B117C" w:rsidRDefault="004B11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9819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EF6A" w14:textId="77777777" w:rsidR="004B117C" w:rsidRDefault="004B117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B117C" w14:paraId="39FBBD26" w14:textId="77777777" w:rsidTr="004B117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999EB69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30E90685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76ABDAF4" w14:textId="77777777" w:rsidR="004B117C" w:rsidRDefault="004B117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034D55E6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CABE7" w14:textId="77777777" w:rsidR="00166708" w:rsidRDefault="00166708" w:rsidP="0078605B">
      <w:pPr>
        <w:spacing w:after="0" w:line="240" w:lineRule="auto"/>
      </w:pPr>
      <w:r>
        <w:separator/>
      </w:r>
    </w:p>
  </w:endnote>
  <w:endnote w:type="continuationSeparator" w:id="0">
    <w:p w14:paraId="56D4719C" w14:textId="77777777" w:rsidR="00166708" w:rsidRDefault="00166708" w:rsidP="0078605B">
      <w:pPr>
        <w:spacing w:after="0" w:line="240" w:lineRule="auto"/>
      </w:pPr>
      <w:r>
        <w:continuationSeparator/>
      </w:r>
    </w:p>
  </w:endnote>
  <w:endnote w:type="continuationNotice" w:id="1">
    <w:p w14:paraId="2D7DC2FA" w14:textId="77777777" w:rsidR="00166708" w:rsidRDefault="00166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166708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CA5F" w14:textId="77777777" w:rsidR="00166708" w:rsidRDefault="00166708" w:rsidP="0078605B">
      <w:pPr>
        <w:spacing w:after="0" w:line="240" w:lineRule="auto"/>
      </w:pPr>
      <w:r>
        <w:separator/>
      </w:r>
    </w:p>
  </w:footnote>
  <w:footnote w:type="continuationSeparator" w:id="0">
    <w:p w14:paraId="1848FC36" w14:textId="77777777" w:rsidR="00166708" w:rsidRDefault="00166708" w:rsidP="0078605B">
      <w:pPr>
        <w:spacing w:after="0" w:line="240" w:lineRule="auto"/>
      </w:pPr>
      <w:r>
        <w:continuationSeparator/>
      </w:r>
    </w:p>
  </w:footnote>
  <w:footnote w:type="continuationNotice" w:id="1">
    <w:p w14:paraId="7EEC0775" w14:textId="77777777" w:rsidR="00166708" w:rsidRDefault="001667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4562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66708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E6456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79F5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49A9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17C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37E1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156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452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3B4C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6B07"/>
    <w:rsid w:val="00E34F8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B4F87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13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Siriporn Namdang</cp:lastModifiedBy>
  <cp:revision>555</cp:revision>
  <cp:lastPrinted>2022-03-09T07:07:00Z</cp:lastPrinted>
  <dcterms:created xsi:type="dcterms:W3CDTF">2021-05-12T20:29:00Z</dcterms:created>
  <dcterms:modified xsi:type="dcterms:W3CDTF">2022-03-24T10:23:00Z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